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shd w:val="clear" w:color="auto" w:fill="E2E2E2"/>
        <w:tblCellMar>
          <w:left w:w="0" w:type="dxa"/>
          <w:right w:w="0" w:type="dxa"/>
        </w:tblCellMar>
        <w:tblLook w:val="04A0" w:firstRow="1" w:lastRow="0" w:firstColumn="1" w:lastColumn="0" w:noHBand="0" w:noVBand="1"/>
      </w:tblPr>
      <w:tblGrid>
        <w:gridCol w:w="9000"/>
      </w:tblGrid>
      <w:tr w:rsidR="007353F6" w:rsidRPr="007353F6" w:rsidTr="007353F6">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353F6" w:rsidRPr="007353F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994"/>
                  </w:tblGrid>
                  <w:tr w:rsidR="007353F6" w:rsidRPr="007353F6" w:rsidTr="007353F6">
                    <w:trPr>
                      <w:tblCellSpacing w:w="0" w:type="dxa"/>
                    </w:trPr>
                    <w:tc>
                      <w:tcPr>
                        <w:tcW w:w="0" w:type="auto"/>
                        <w:tcBorders>
                          <w:top w:val="single" w:sz="6" w:space="0" w:color="auto"/>
                          <w:left w:val="single" w:sz="2" w:space="0" w:color="auto"/>
                          <w:bottom w:val="single" w:sz="2" w:space="0" w:color="auto"/>
                          <w:right w:val="single" w:sz="2" w:space="0" w:color="auto"/>
                        </w:tcBorders>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p>
                    </w:tc>
                  </w:tr>
                  <w:tr w:rsidR="007353F6" w:rsidRPr="007353F6">
                    <w:trPr>
                      <w:tblCellSpacing w:w="0" w:type="dxa"/>
                    </w:trPr>
                    <w:tc>
                      <w:tcPr>
                        <w:tcW w:w="0" w:type="auto"/>
                        <w:shd w:val="clear" w:color="auto" w:fill="8177B7"/>
                        <w:tcMar>
                          <w:top w:w="150" w:type="dxa"/>
                          <w:left w:w="150" w:type="dxa"/>
                          <w:bottom w:w="150" w:type="dxa"/>
                          <w:right w:w="150" w:type="dxa"/>
                        </w:tcMar>
                        <w:vAlign w:val="center"/>
                        <w:hideMark/>
                      </w:tcPr>
                      <w:p w:rsidR="007353F6" w:rsidRPr="007353F6" w:rsidRDefault="007353F6" w:rsidP="007353F6">
                        <w:pPr>
                          <w:spacing w:after="0" w:line="240" w:lineRule="auto"/>
                          <w:jc w:val="center"/>
                          <w:rPr>
                            <w:rFonts w:ascii="Trebuchet MS" w:eastAsia="Times New Roman" w:hAnsi="Trebuchet MS" w:cs="Times New Roman"/>
                            <w:color w:val="000000"/>
                            <w:sz w:val="17"/>
                            <w:szCs w:val="17"/>
                          </w:rPr>
                        </w:pPr>
                        <w:r w:rsidRPr="007353F6">
                          <w:rPr>
                            <w:rFonts w:ascii="Trebuchet MS" w:eastAsia="Times New Roman" w:hAnsi="Trebuchet MS" w:cs="Times New Roman"/>
                            <w:b/>
                            <w:bCs/>
                            <w:color w:val="FFFFFF"/>
                            <w:sz w:val="33"/>
                            <w:szCs w:val="33"/>
                          </w:rPr>
                          <w:t>Ascend Math News October 2014</w:t>
                        </w:r>
                      </w:p>
                    </w:tc>
                  </w:tr>
                </w:tbl>
                <w:p w:rsidR="007353F6" w:rsidRPr="007353F6" w:rsidRDefault="007353F6" w:rsidP="007353F6">
                  <w:pPr>
                    <w:spacing w:after="0" w:line="240" w:lineRule="auto"/>
                    <w:rPr>
                      <w:rFonts w:ascii="Trebuchet MS" w:eastAsia="Times New Roman" w:hAnsi="Trebuchet MS" w:cs="Times New Roman"/>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9000"/>
                  </w:tblGrid>
                  <w:tr w:rsidR="007353F6" w:rsidRPr="007353F6" w:rsidTr="007353F6">
                    <w:trPr>
                      <w:tblCellSpacing w:w="0" w:type="dxa"/>
                    </w:trPr>
                    <w:tc>
                      <w:tcPr>
                        <w:tcW w:w="0" w:type="auto"/>
                        <w:vAlign w:val="center"/>
                        <w:hideMark/>
                      </w:tcPr>
                      <w:p w:rsidR="007353F6" w:rsidRPr="007353F6" w:rsidRDefault="007353F6" w:rsidP="007353F6">
                        <w:pPr>
                          <w:spacing w:after="0" w:line="240" w:lineRule="auto"/>
                          <w:jc w:val="center"/>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Arial"/>
                <w:color w:val="000000"/>
                <w:sz w:val="17"/>
                <w:szCs w:val="17"/>
              </w:rPr>
            </w:pPr>
          </w:p>
        </w:tc>
      </w:tr>
      <w:tr w:rsidR="007353F6" w:rsidRPr="007353F6" w:rsidTr="007353F6">
        <w:trPr>
          <w:tblCellSpacing w:w="0" w:type="dxa"/>
        </w:trPr>
        <w:tc>
          <w:tcPr>
            <w:tcW w:w="0" w:type="auto"/>
            <w:shd w:val="clear" w:color="auto" w:fill="E2E2E2"/>
            <w:vAlign w:val="center"/>
            <w:hideMark/>
          </w:tcPr>
          <w:tbl>
            <w:tblPr>
              <w:tblW w:w="5000" w:type="pct"/>
              <w:tblCellSpacing w:w="0" w:type="dxa"/>
              <w:tblCellMar>
                <w:left w:w="0" w:type="dxa"/>
                <w:right w:w="0" w:type="dxa"/>
              </w:tblCellMar>
              <w:tblLook w:val="04A0" w:firstRow="1" w:lastRow="0" w:firstColumn="1" w:lastColumn="0" w:noHBand="0" w:noVBand="1"/>
            </w:tblPr>
            <w:tblGrid>
              <w:gridCol w:w="2970"/>
              <w:gridCol w:w="6030"/>
            </w:tblGrid>
            <w:tr w:rsidR="007353F6" w:rsidRPr="007353F6">
              <w:trPr>
                <w:tblCellSpacing w:w="0" w:type="dxa"/>
              </w:trPr>
              <w:tc>
                <w:tcPr>
                  <w:tcW w:w="16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970"/>
                  </w:tblGrid>
                  <w:tr w:rsidR="007353F6" w:rsidRPr="007353F6">
                    <w:trPr>
                      <w:tblCellSpacing w:w="0" w:type="dxa"/>
                    </w:trPr>
                    <w:tc>
                      <w:tcPr>
                        <w:tcW w:w="0" w:type="auto"/>
                        <w:tcMar>
                          <w:top w:w="150" w:type="dxa"/>
                          <w:left w:w="750" w:type="dxa"/>
                          <w:bottom w:w="15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20"/>
                        </w:tblGrid>
                        <w:tr w:rsidR="007353F6" w:rsidRPr="007353F6" w:rsidTr="007353F6">
                          <w:trPr>
                            <w:tblCellSpacing w:w="0" w:type="dxa"/>
                          </w:trPr>
                          <w:tc>
                            <w:tcPr>
                              <w:tcW w:w="0" w:type="auto"/>
                              <w:shd w:val="clear" w:color="auto" w:fill="00B1B1"/>
                              <w:tcMar>
                                <w:top w:w="45" w:type="dxa"/>
                                <w:left w:w="150" w:type="dxa"/>
                                <w:bottom w:w="45" w:type="dxa"/>
                                <w:right w:w="15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imes New Roman" w:eastAsia="Times New Roman" w:hAnsi="Times New Roman" w:cs="Times New Roman"/>
                                  <w:b/>
                                  <w:bCs/>
                                  <w:color w:val="FFFFFF"/>
                                  <w:sz w:val="23"/>
                                  <w:szCs w:val="23"/>
                                </w:rPr>
                                <w:t>In this issue</w:t>
                              </w:r>
                            </w:p>
                          </w:tc>
                        </w:tr>
                        <w:tr w:rsidR="007353F6" w:rsidRPr="007353F6">
                          <w:trPr>
                            <w:tblCellSpacing w:w="0" w:type="dxa"/>
                          </w:trPr>
                          <w:tc>
                            <w:tcPr>
                              <w:tcW w:w="0" w:type="auto"/>
                              <w:tcMar>
                                <w:top w:w="150" w:type="dxa"/>
                                <w:left w:w="0" w:type="dxa"/>
                                <w:bottom w:w="15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6" w:anchor="14c56d4aeb0425d9_14c56b4250fef66a_Riddle" w:history="1">
                                <w:r w:rsidRPr="007353F6">
                                  <w:rPr>
                                    <w:rFonts w:ascii="Times New Roman" w:eastAsia="Times New Roman" w:hAnsi="Times New Roman" w:cs="Times New Roman"/>
                                    <w:b/>
                                    <w:bCs/>
                                    <w:color w:val="000000"/>
                                    <w:sz w:val="18"/>
                                    <w:szCs w:val="18"/>
                                    <w:u w:val="single"/>
                                  </w:rPr>
                                  <w:t>Halloween Math Riddle</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7" w:anchor="14c56d4aeb0425d9_14c56b4250fef66a_tip" w:history="1">
                                <w:r w:rsidRPr="007353F6">
                                  <w:rPr>
                                    <w:rFonts w:ascii="Times New Roman" w:eastAsia="Times New Roman" w:hAnsi="Times New Roman" w:cs="Times New Roman"/>
                                    <w:b/>
                                    <w:bCs/>
                                    <w:color w:val="000000"/>
                                    <w:sz w:val="18"/>
                                    <w:szCs w:val="18"/>
                                    <w:u w:val="single"/>
                                  </w:rPr>
                                  <w:t>Tip of the Month</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8" w:anchor="14c56d4aeb0425d9_14c56b4250fef66a_Coming" w:history="1">
                                <w:r w:rsidRPr="007353F6">
                                  <w:rPr>
                                    <w:rFonts w:ascii="Times New Roman" w:eastAsia="Times New Roman" w:hAnsi="Times New Roman" w:cs="Times New Roman"/>
                                    <w:b/>
                                    <w:bCs/>
                                    <w:color w:val="000000"/>
                                    <w:sz w:val="18"/>
                                    <w:szCs w:val="18"/>
                                    <w:u w:val="single"/>
                                  </w:rPr>
                                  <w:t>Coming Soon</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9" w:anchor="14c56d4aeb0425d9_14c56b4250fef66a_Announcing" w:history="1">
                                <w:r w:rsidRPr="007353F6">
                                  <w:rPr>
                                    <w:rFonts w:ascii="Times New Roman" w:eastAsia="Times New Roman" w:hAnsi="Times New Roman" w:cs="Times New Roman"/>
                                    <w:b/>
                                    <w:bCs/>
                                    <w:color w:val="000000"/>
                                    <w:sz w:val="18"/>
                                    <w:szCs w:val="18"/>
                                    <w:u w:val="single"/>
                                  </w:rPr>
                                  <w:t>CEC Special Ed Awards</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0" w:anchor="14c56d4aeb0425d9_14c56b4250fef66a_Partner" w:history="1">
                                <w:r w:rsidRPr="007353F6">
                                  <w:rPr>
                                    <w:rFonts w:ascii="Times New Roman" w:eastAsia="Times New Roman" w:hAnsi="Times New Roman" w:cs="Times New Roman"/>
                                    <w:b/>
                                    <w:bCs/>
                                    <w:color w:val="000000"/>
                                    <w:sz w:val="18"/>
                                    <w:szCs w:val="18"/>
                                    <w:u w:val="single"/>
                                  </w:rPr>
                                  <w:t>Partner School of the</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imes New Roman" w:eastAsia="Times New Roman" w:hAnsi="Times New Roman" w:cs="Times New Roman"/>
                                  <w:b/>
                                  <w:bCs/>
                                  <w:color w:val="000000"/>
                                  <w:sz w:val="18"/>
                                  <w:szCs w:val="18"/>
                                </w:rPr>
                                <w:t>    </w:t>
                              </w:r>
                              <w:hyperlink r:id="rId11" w:anchor="14c56d4aeb0425d9_14c56b4250fef66a_Partner" w:history="1">
                                <w:r w:rsidRPr="007353F6">
                                  <w:rPr>
                                    <w:rFonts w:ascii="Times New Roman" w:eastAsia="Times New Roman" w:hAnsi="Times New Roman" w:cs="Times New Roman"/>
                                    <w:b/>
                                    <w:bCs/>
                                    <w:color w:val="000000"/>
                                    <w:sz w:val="18"/>
                                    <w:szCs w:val="18"/>
                                    <w:u w:val="single"/>
                                  </w:rPr>
                                  <w:t>Month</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2" w:anchor="14c56d4aeb0425d9_14c56b4250fef66a_TShirt" w:history="1">
                                <w:r w:rsidRPr="007353F6">
                                  <w:rPr>
                                    <w:rFonts w:ascii="Times New Roman" w:eastAsia="Times New Roman" w:hAnsi="Times New Roman" w:cs="Times New Roman"/>
                                    <w:b/>
                                    <w:bCs/>
                                    <w:color w:val="000000"/>
                                    <w:sz w:val="18"/>
                                    <w:szCs w:val="18"/>
                                    <w:u w:val="single"/>
                                  </w:rPr>
                                  <w:t>Special T-Shirt Offer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3" w:anchor="14c56d4aeb0425d9_14c56b4250fef66a_blog" w:history="1">
                                <w:r w:rsidRPr="007353F6">
                                  <w:rPr>
                                    <w:rFonts w:ascii="Times New Roman" w:eastAsia="Times New Roman" w:hAnsi="Times New Roman" w:cs="Times New Roman"/>
                                    <w:b/>
                                    <w:bCs/>
                                    <w:color w:val="000000"/>
                                    <w:sz w:val="18"/>
                                    <w:szCs w:val="18"/>
                                    <w:u w:val="single"/>
                                  </w:rPr>
                                  <w:t>Recent Blog Posts</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4" w:anchor="14c56d4aeb0425d9_14c56b4250fef66a_answer" w:history="1">
                                <w:r w:rsidRPr="007353F6">
                                  <w:rPr>
                                    <w:rFonts w:ascii="Times New Roman" w:eastAsia="Times New Roman" w:hAnsi="Times New Roman" w:cs="Times New Roman"/>
                                    <w:b/>
                                    <w:bCs/>
                                    <w:color w:val="000000"/>
                                    <w:sz w:val="18"/>
                                    <w:szCs w:val="18"/>
                                    <w:u w:val="single"/>
                                  </w:rPr>
                                  <w:t>Answer to Halloween</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imes New Roman" w:eastAsia="Times New Roman" w:hAnsi="Times New Roman" w:cs="Times New Roman"/>
                                  <w:b/>
                                  <w:bCs/>
                                  <w:color w:val="000000"/>
                                  <w:sz w:val="18"/>
                                  <w:szCs w:val="18"/>
                                </w:rPr>
                                <w:t>    </w:t>
                              </w:r>
                              <w:hyperlink r:id="rId15" w:anchor="14c56d4aeb0425d9_14c56b4250fef66a_answer" w:history="1">
                                <w:r w:rsidRPr="007353F6">
                                  <w:rPr>
                                    <w:rFonts w:ascii="Times New Roman" w:eastAsia="Times New Roman" w:hAnsi="Times New Roman" w:cs="Times New Roman"/>
                                    <w:b/>
                                    <w:bCs/>
                                    <w:color w:val="000000"/>
                                    <w:sz w:val="18"/>
                                    <w:szCs w:val="18"/>
                                    <w:u w:val="single"/>
                                  </w:rPr>
                                  <w:t>Math</w:t>
                                </w:r>
                              </w:hyperlink>
                            </w:p>
                          </w:tc>
                        </w:tr>
                      </w:tbl>
                      <w:p w:rsidR="007353F6" w:rsidRPr="007353F6" w:rsidRDefault="007353F6" w:rsidP="007353F6">
                        <w:pPr>
                          <w:spacing w:after="0" w:line="240" w:lineRule="auto"/>
                          <w:rPr>
                            <w:rFonts w:ascii="Trebuchet MS" w:eastAsia="Times New Roman" w:hAnsi="Trebuchet MS" w:cs="Times New Roman"/>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2220"/>
                        </w:tblGrid>
                        <w:tr w:rsidR="007353F6" w:rsidRPr="007353F6" w:rsidTr="007353F6">
                          <w:trPr>
                            <w:tblCellSpacing w:w="0" w:type="dxa"/>
                          </w:trPr>
                          <w:tc>
                            <w:tcPr>
                              <w:tcW w:w="0" w:type="auto"/>
                              <w:shd w:val="clear" w:color="auto" w:fill="00B1B1"/>
                              <w:tcMar>
                                <w:top w:w="45" w:type="dxa"/>
                                <w:left w:w="150" w:type="dxa"/>
                                <w:bottom w:w="45" w:type="dxa"/>
                                <w:right w:w="15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imes New Roman" w:eastAsia="Times New Roman" w:hAnsi="Times New Roman" w:cs="Times New Roman"/>
                                  <w:b/>
                                  <w:bCs/>
                                  <w:color w:val="FFFFFF"/>
                                  <w:sz w:val="23"/>
                                  <w:szCs w:val="23"/>
                                </w:rPr>
                                <w:t>Upcoming Events</w:t>
                              </w:r>
                            </w:p>
                          </w:tc>
                        </w:tr>
                        <w:tr w:rsidR="007353F6" w:rsidRPr="007353F6">
                          <w:trPr>
                            <w:tblCellSpacing w:w="0" w:type="dxa"/>
                          </w:trPr>
                          <w:tc>
                            <w:tcPr>
                              <w:tcW w:w="0" w:type="auto"/>
                              <w:tcMar>
                                <w:top w:w="150" w:type="dxa"/>
                                <w:left w:w="0" w:type="dxa"/>
                                <w:bottom w:w="15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6" w:tgtFrame="_blank" w:history="1">
                                <w:r w:rsidRPr="007353F6">
                                  <w:rPr>
                                    <w:rFonts w:ascii="Trebuchet MS" w:eastAsia="Times New Roman" w:hAnsi="Trebuchet MS" w:cs="Times New Roman"/>
                                    <w:color w:val="000000"/>
                                    <w:sz w:val="17"/>
                                    <w:szCs w:val="17"/>
                                    <w:u w:val="single"/>
                                  </w:rPr>
                                  <w:t>Upcoming Conferences</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7" w:tgtFrame="_blank" w:history="1">
                                <w:r w:rsidRPr="007353F6">
                                  <w:rPr>
                                    <w:rFonts w:ascii="Trebuchet MS" w:eastAsia="Times New Roman" w:hAnsi="Trebuchet MS" w:cs="Times New Roman"/>
                                    <w:color w:val="000000"/>
                                    <w:sz w:val="17"/>
                                    <w:szCs w:val="17"/>
                                    <w:u w:val="single"/>
                                  </w:rPr>
                                  <w:t>LATM</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Oct. 20-22,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Shreveport, LA</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8"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19" w:tgtFrame="_blank" w:history="1">
                                <w:r w:rsidRPr="007353F6">
                                  <w:rPr>
                                    <w:rFonts w:ascii="Trebuchet MS" w:eastAsia="Times New Roman" w:hAnsi="Trebuchet MS" w:cs="Times New Roman"/>
                                    <w:color w:val="000000"/>
                                    <w:sz w:val="17"/>
                                    <w:szCs w:val="17"/>
                                    <w:u w:val="single"/>
                                  </w:rPr>
                                  <w:t>TX ASCD</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Oct. 26-28,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Houston, TX</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0"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1" w:tgtFrame="_blank" w:history="1">
                                <w:r w:rsidRPr="007353F6">
                                  <w:rPr>
                                    <w:rFonts w:ascii="Trebuchet MS" w:eastAsia="Times New Roman" w:hAnsi="Trebuchet MS" w:cs="Times New Roman"/>
                                    <w:color w:val="000000"/>
                                    <w:sz w:val="17"/>
                                    <w:szCs w:val="17"/>
                                    <w:u w:val="single"/>
                                  </w:rPr>
                                  <w:t>NCTM Regional</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Oct. 29-31,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Indianapolis, IN</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2"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3" w:tgtFrame="_blank" w:history="1">
                                <w:r w:rsidRPr="007353F6">
                                  <w:rPr>
                                    <w:rFonts w:ascii="Trebuchet MS" w:eastAsia="Times New Roman" w:hAnsi="Trebuchet MS" w:cs="Times New Roman"/>
                                    <w:color w:val="000000"/>
                                    <w:sz w:val="17"/>
                                    <w:szCs w:val="17"/>
                                    <w:u w:val="single"/>
                                  </w:rPr>
                                  <w:t>NCCTM</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Oct. 30-31,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Greensboro, NC</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4"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5" w:tgtFrame="_blank" w:history="1">
                                <w:r w:rsidRPr="007353F6">
                                  <w:rPr>
                                    <w:rFonts w:ascii="Trebuchet MS" w:eastAsia="Times New Roman" w:hAnsi="Trebuchet MS" w:cs="Times New Roman"/>
                                    <w:color w:val="182C57"/>
                                    <w:sz w:val="17"/>
                                    <w:szCs w:val="17"/>
                                    <w:u w:val="single"/>
                                  </w:rPr>
                                  <w:t>NCTM Regional</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Nov 12 – 14,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Richmond, VA</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6"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7" w:tgtFrame="_blank" w:history="1">
                                <w:r w:rsidRPr="007353F6">
                                  <w:rPr>
                                    <w:rFonts w:ascii="Trebuchet MS" w:eastAsia="Times New Roman" w:hAnsi="Trebuchet MS" w:cs="Times New Roman"/>
                                    <w:color w:val="182C57"/>
                                    <w:sz w:val="17"/>
                                    <w:szCs w:val="17"/>
                                    <w:u w:val="single"/>
                                  </w:rPr>
                                  <w:t>CEA Region V</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Nov 17 – 19,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San Antonio, TX</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8"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29" w:tgtFrame="_blank" w:history="1">
                                <w:r w:rsidRPr="007353F6">
                                  <w:rPr>
                                    <w:rFonts w:ascii="Trebuchet MS" w:eastAsia="Times New Roman" w:hAnsi="Trebuchet MS" w:cs="Times New Roman"/>
                                    <w:color w:val="182C57"/>
                                    <w:sz w:val="17"/>
                                    <w:szCs w:val="17"/>
                                    <w:u w:val="single"/>
                                  </w:rPr>
                                  <w:t>NCTM Regional</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Nov 19 – 21,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Houston, TX</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30" w:tgtFrame="_blank" w:history="1">
                                <w:r w:rsidRPr="007353F6">
                                  <w:rPr>
                                    <w:rFonts w:ascii="Trebuchet MS" w:eastAsia="Times New Roman" w:hAnsi="Trebuchet MS" w:cs="Times New Roman"/>
                                    <w:color w:val="000000"/>
                                    <w:sz w:val="17"/>
                                    <w:szCs w:val="17"/>
                                    <w:u w:val="single"/>
                                  </w:rPr>
                                  <w:t>copy to my calendar»</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31" w:tgtFrame="_blank" w:history="1">
                                <w:r w:rsidRPr="007353F6">
                                  <w:rPr>
                                    <w:rFonts w:ascii="Trebuchet MS" w:eastAsia="Times New Roman" w:hAnsi="Trebuchet MS" w:cs="Times New Roman"/>
                                    <w:color w:val="182C57"/>
                                    <w:sz w:val="17"/>
                                    <w:szCs w:val="17"/>
                                    <w:u w:val="single"/>
                                  </w:rPr>
                                  <w:t>LACUE</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Dec 2 – 4, 2014</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New Orleans, LA</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32" w:tgtFrame="_blank" w:history="1">
                                <w:r w:rsidRPr="007353F6">
                                  <w:rPr>
                                    <w:rFonts w:ascii="Trebuchet MS" w:eastAsia="Times New Roman" w:hAnsi="Trebuchet MS" w:cs="Times New Roman"/>
                                    <w:color w:val="000000"/>
                                    <w:sz w:val="17"/>
                                    <w:szCs w:val="17"/>
                                    <w:u w:val="single"/>
                                  </w:rPr>
                                  <w:t>copy to my calendar»</w:t>
                                </w:r>
                              </w:hyperlink>
                            </w:p>
                          </w:tc>
                        </w:tr>
                      </w:tbl>
                      <w:p w:rsidR="007353F6" w:rsidRPr="007353F6" w:rsidRDefault="007353F6" w:rsidP="007353F6">
                        <w:pPr>
                          <w:spacing w:after="0" w:line="240" w:lineRule="auto"/>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color w:val="000000"/>
                      <w:sz w:val="17"/>
                      <w:szCs w:val="17"/>
                    </w:rPr>
                  </w:pPr>
                </w:p>
              </w:tc>
              <w:tc>
                <w:tcPr>
                  <w:tcW w:w="33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030"/>
                  </w:tblGrid>
                  <w:tr w:rsidR="007353F6" w:rsidRPr="007353F6">
                    <w:trPr>
                      <w:tblCellSpacing w:w="0" w:type="dxa"/>
                    </w:trPr>
                    <w:tc>
                      <w:tcPr>
                        <w:tcW w:w="0" w:type="auto"/>
                        <w:tcMar>
                          <w:top w:w="150" w:type="dxa"/>
                          <w:left w:w="0" w:type="dxa"/>
                          <w:bottom w:w="150" w:type="dxa"/>
                          <w:right w:w="750" w:type="dxa"/>
                        </w:tcMar>
                        <w:hideMark/>
                      </w:tcPr>
                      <w:tbl>
                        <w:tblPr>
                          <w:tblW w:w="5000" w:type="pct"/>
                          <w:tblCellSpacing w:w="0" w:type="dxa"/>
                          <w:tblCellMar>
                            <w:left w:w="0" w:type="dxa"/>
                            <w:right w:w="0" w:type="dxa"/>
                          </w:tblCellMar>
                          <w:tblLook w:val="04A0" w:firstRow="1" w:lastRow="0" w:firstColumn="1" w:lastColumn="0" w:noHBand="0" w:noVBand="1"/>
                        </w:tblPr>
                        <w:tblGrid>
                          <w:gridCol w:w="5280"/>
                        </w:tblGrid>
                        <w:tr w:rsidR="007353F6" w:rsidRPr="007353F6" w:rsidTr="007353F6">
                          <w:trPr>
                            <w:tblCellSpacing w:w="0" w:type="dxa"/>
                          </w:trPr>
                          <w:tc>
                            <w:tcPr>
                              <w:tcW w:w="0" w:type="auto"/>
                              <w:shd w:val="clear" w:color="auto" w:fill="auto"/>
                              <w:tcMar>
                                <w:top w:w="0" w:type="dxa"/>
                                <w:left w:w="150" w:type="dxa"/>
                                <w:bottom w:w="15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19100" cy="419100"/>
                                    <wp:effectExtent l="0" t="0" r="0" b="0"/>
                                    <wp:wrapSquare wrapText="bothSides"/>
                                    <wp:docPr id="8" name="Picture 8" descr="https://ci6.googleusercontent.com/proxy/6M2C0JErh5yKnLUyxLQzsybBKpJdc5SIQzRkHETT94f6d9pfxBwiPhhrGJ5IAxk9WeZUNIjH5iV2FR1UQyf-z-Bw462gdKDgEmr3HbBw9SGlZGFRWvqFoIeRdU4WfVXBctDx1FECuPYYMw0HvA1wvQg1s3HKEE70Vz27zvg=s0-d-e1-ft#http://staticapp.icpsc.com/icp/loadimage.php/mogile/1199315/894dfb6af4ed2a49ee3a52347ffc654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6.googleusercontent.com/proxy/6M2C0JErh5yKnLUyxLQzsybBKpJdc5SIQzRkHETT94f6d9pfxBwiPhhrGJ5IAxk9WeZUNIjH5iV2FR1UQyf-z-Bw462gdKDgEmr3HbBw9SGlZGFRWvqFoIeRdU4WfVXBctDx1FECuPYYMw0HvA1wvQg1s3HKEE70Vz27zvg=s0-d-e1-ft#http://staticapp.icpsc.com/icp/loadimage.php/mogile/1199315/894dfb6af4ed2a49ee3a52347ffc654d/image/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14c56d4aeb0425d9_14c56b4250fef66a_Riddle"/>
                              <w:bookmarkEnd w:id="0"/>
                              <w:r w:rsidRPr="007353F6">
                                <w:rPr>
                                  <w:rFonts w:ascii="Trebuchet MS" w:eastAsia="Times New Roman" w:hAnsi="Trebuchet MS" w:cs="Times New Roman"/>
                                  <w:b/>
                                  <w:bCs/>
                                  <w:color w:val="000000"/>
                                  <w:sz w:val="17"/>
                                  <w:szCs w:val="17"/>
                                </w:rPr>
                                <w:t> </w:t>
                              </w:r>
                              <w:r w:rsidRPr="007353F6">
                                <w:rPr>
                                  <w:rFonts w:ascii="Times New Roman" w:eastAsia="Times New Roman" w:hAnsi="Times New Roman" w:cs="Times New Roman"/>
                                  <w:b/>
                                  <w:bCs/>
                                  <w:color w:val="000000"/>
                                  <w:sz w:val="27"/>
                                  <w:szCs w:val="27"/>
                                </w:rPr>
                                <w:t>Halloween Math Riddle!</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What do you get when you divide the circumference of a pumpkin by its diameter?</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i/>
                                  <w:iCs/>
                                  <w:color w:val="000000"/>
                                  <w:sz w:val="18"/>
                                  <w:szCs w:val="18"/>
                                </w:rPr>
                                <w:t>Answer at the bottom of the newsletter.</w:t>
                              </w:r>
                            </w:p>
                            <w:p w:rsidR="007353F6" w:rsidRPr="007353F6" w:rsidRDefault="007353F6" w:rsidP="007353F6">
                              <w:pPr>
                                <w:spacing w:after="0" w:line="240" w:lineRule="auto"/>
                                <w:jc w:val="right"/>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p>
                          </w:tc>
                        </w:tr>
                        <w:tr w:rsidR="007353F6" w:rsidRPr="007353F6">
                          <w:trPr>
                            <w:tblCellSpacing w:w="0" w:type="dxa"/>
                          </w:trPr>
                          <w:tc>
                            <w:tcPr>
                              <w:tcW w:w="0" w:type="auto"/>
                              <w:tcMar>
                                <w:top w:w="0" w:type="dxa"/>
                                <w:left w:w="150" w:type="dxa"/>
                                <w:bottom w:w="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42925" cy="495300"/>
                                    <wp:effectExtent l="0" t="0" r="9525" b="0"/>
                                    <wp:wrapSquare wrapText="bothSides"/>
                                    <wp:docPr id="7" name="Picture 7" descr="https://ci4.googleusercontent.com/proxy/_RvOhjIN1oE9OoiNatP5PfdLGZMbaZgmyOs-zhy0w7PlR6kaQIPTFbckdt1-QSUAXV4FvPmZvnJKMkQf8NUsVG9WqQfkdbVKxnPLfAU7oVHIyxGVV7HsfHFKcFGVudlU5M2eClt1j8bBm4-7ViMYNLsDjIleicerpxe8IPk=s0-d-e1-ft#http://staticapp.icpsc.com/icp/loadimage.php/mogile/1199315/c90c732aa6e7a4a27ab4c23c7d34b8c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_RvOhjIN1oE9OoiNatP5PfdLGZMbaZgmyOs-zhy0w7PlR6kaQIPTFbckdt1-QSUAXV4FvPmZvnJKMkQf8NUsVG9WqQfkdbVKxnPLfAU7oVHIyxGVV7HsfHFKcFGVudlU5M2eClt1j8bBm4-7ViMYNLsDjIleicerpxe8IPk=s0-d-e1-ft#http://staticapp.icpsc.com/icp/loadimage.php/mogile/1199315/c90c732aa6e7a4a27ab4c23c7d34b8cd/image/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bookmarkStart w:id="1" w:name="14c56d4aeb0425d9_14c56b4250fef66a_tip"/>
                              <w:bookmarkEnd w:id="1"/>
                              <w:r w:rsidRPr="007353F6">
                                <w:rPr>
                                  <w:rFonts w:ascii="Times New Roman" w:eastAsia="Times New Roman" w:hAnsi="Times New Roman" w:cs="Times New Roman"/>
                                  <w:b/>
                                  <w:bCs/>
                                  <w:color w:val="000000"/>
                                  <w:sz w:val="27"/>
                                  <w:szCs w:val="27"/>
                                </w:rPr>
                                <w:t>Tip of the Month</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Take advantage of all the new help videos!   If you have a question about Ascend there is an additional way to get a quick answer.  You will find Help Videos linked to most of the teacher and school admin pages.  Just click on the HELP hyperlink on the top right hand side of the page.</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Do you have ideas for how to make Ascend easier and more enjoyable to use? Send them to </w:t>
                              </w:r>
                              <w:hyperlink r:id="rId35" w:tgtFrame="_blank" w:history="1">
                                <w:r w:rsidRPr="007353F6">
                                  <w:rPr>
                                    <w:rFonts w:ascii="Arial" w:eastAsia="Times New Roman" w:hAnsi="Arial" w:cs="Arial"/>
                                    <w:color w:val="000000"/>
                                    <w:sz w:val="18"/>
                                    <w:szCs w:val="18"/>
                                    <w:u w:val="single"/>
                                  </w:rPr>
                                  <w:t>support@ascendmath.com</w:t>
                                </w:r>
                              </w:hyperlink>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5280"/>
                        </w:tblGrid>
                        <w:tr w:rsidR="007353F6" w:rsidRPr="007353F6" w:rsidTr="007353F6">
                          <w:trPr>
                            <w:tblCellSpacing w:w="0" w:type="dxa"/>
                          </w:trPr>
                          <w:tc>
                            <w:tcPr>
                              <w:tcW w:w="0" w:type="auto"/>
                              <w:tcMar>
                                <w:top w:w="0" w:type="dxa"/>
                                <w:left w:w="150" w:type="dxa"/>
                                <w:bottom w:w="15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09575" cy="409575"/>
                                    <wp:effectExtent l="0" t="0" r="9525" b="9525"/>
                                    <wp:wrapSquare wrapText="bothSides"/>
                                    <wp:docPr id="6" name="Picture 6" descr="https://ci6.googleusercontent.com/proxy/_o5duc2Ly0uiGkp0ea53brEFS25nQXHNdIqFqlHwxQpeboELkSIUtC320borVGVJpYYCQAgya8P5szZmY9CQcctv3HT4mNXRQ-3s6B5Ihf8VETS_zVMZswCpzt1OmRxi-1BJnk5cU_nu-2-p0ZUcMOTsjJr23r_0XRrb8SI=s0-d-e1-ft#http://staticapp.icpsc.com/icp/loadimage.php/mogile/1199315/fb08dc63ff0df5a38dc03d4bf4382d59/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6.googleusercontent.com/proxy/_o5duc2Ly0uiGkp0ea53brEFS25nQXHNdIqFqlHwxQpeboELkSIUtC320borVGVJpYYCQAgya8P5szZmY9CQcctv3HT4mNXRQ-3s6B5Ihf8VETS_zVMZswCpzt1OmRxi-1BJnk5cU_nu-2-p0ZUcMOTsjJr23r_0XRrb8SI=s0-d-e1-ft#http://staticapp.icpsc.com/icp/loadimage.php/mogile/1199315/fb08dc63ff0df5a38dc03d4bf4382d59/image/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14c56d4aeb0425d9_14c56b4250fef66a_Coming"/>
                              <w:bookmarkEnd w:id="2"/>
                              <w:r w:rsidRPr="007353F6">
                                <w:rPr>
                                  <w:rFonts w:ascii="Times New Roman" w:eastAsia="Times New Roman" w:hAnsi="Times New Roman" w:cs="Times New Roman"/>
                                  <w:b/>
                                  <w:bCs/>
                                  <w:color w:val="000000"/>
                                  <w:sz w:val="27"/>
                                  <w:szCs w:val="27"/>
                                </w:rPr>
                                <w:t>Coming Soon!</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In the next few weeks you will hear about the Ascend Math Reel Success School and Classroom Video Contest.  This is a remarkable opportunity for you and your students to shine, get recognition and win prizes. More info to come.</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p>
                          </w:tc>
                        </w:tr>
                        <w:tr w:rsidR="007353F6" w:rsidRPr="007353F6">
                          <w:trPr>
                            <w:tblCellSpacing w:w="0" w:type="dxa"/>
                          </w:trPr>
                          <w:tc>
                            <w:tcPr>
                              <w:tcW w:w="0" w:type="auto"/>
                              <w:tcMar>
                                <w:top w:w="0" w:type="dxa"/>
                                <w:left w:w="150" w:type="dxa"/>
                                <w:bottom w:w="15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81025" cy="438150"/>
                                    <wp:effectExtent l="0" t="0" r="9525" b="0"/>
                                    <wp:wrapSquare wrapText="bothSides"/>
                                    <wp:docPr id="5" name="Picture 5" descr="https://ci5.googleusercontent.com/proxy/XeQT4EgBOWaSzCB-84MOrTVNb5e9TJH1e6-srIZFB0nldEGb4sqyCNdbNbAAtbocnAgEf_TgF3SKU1A6UgMqbNRJEZO295s1mN1VXD7oPyVpjmFKNyL_cpYjmAY5epDaGNKKuwYCeLCMq6O51E9kwGGGdy1ZKEQNLgmTHnw=s0-d-e1-ft#http://staticapp.icpsc.com/icp/loadimage.php/mogile/1199315/e7daf68dba49ed9091cd0d9d600adab5/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5.googleusercontent.com/proxy/XeQT4EgBOWaSzCB-84MOrTVNb5e9TJH1e6-srIZFB0nldEGb4sqyCNdbNbAAtbocnAgEf_TgF3SKU1A6UgMqbNRJEZO295s1mN1VXD7oPyVpjmFKNyL_cpYjmAY5epDaGNKKuwYCeLCMq6O51E9kwGGGdy1ZKEQNLgmTHnw=s0-d-e1-ft#http://staticapp.icpsc.com/icp/loadimage.php/mogile/1199315/e7daf68dba49ed9091cd0d9d600adab5/image/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14c56d4aeb0425d9_14c56b4250fef66a_Announ"/>
                              <w:bookmarkEnd w:id="3"/>
                              <w:r w:rsidRPr="007353F6">
                                <w:rPr>
                                  <w:rFonts w:ascii="Trebuchet MS" w:eastAsia="Times New Roman" w:hAnsi="Trebuchet MS" w:cs="Times New Roman"/>
                                  <w:b/>
                                  <w:bCs/>
                                  <w:color w:val="000000"/>
                                  <w:sz w:val="27"/>
                                  <w:szCs w:val="27"/>
                                </w:rPr>
                                <w:t>Announcing</w:t>
                              </w:r>
                              <w:r w:rsidRPr="007353F6">
                                <w:rPr>
                                  <w:rFonts w:ascii="Trebuchet MS" w:eastAsia="Times New Roman" w:hAnsi="Trebuchet MS" w:cs="Times New Roman"/>
                                  <w:b/>
                                  <w:bCs/>
                                  <w:color w:val="000000"/>
                                  <w:sz w:val="27"/>
                                  <w:szCs w:val="27"/>
                                </w:rPr>
                                <w:br/>
                                <w:t>CEC Special Ed Awards!</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Do you know a special educator and/or exceptional students who are doing well with Ascend Math. Why not nominate them for a CEC Award?  Please take a minute to learn more about the </w:t>
                              </w:r>
                              <w:hyperlink r:id="rId38" w:tgtFrame="_blank" w:history="1">
                                <w:r w:rsidRPr="007353F6">
                                  <w:rPr>
                                    <w:rFonts w:ascii="Arial" w:eastAsia="Times New Roman" w:hAnsi="Arial" w:cs="Arial"/>
                                    <w:color w:val="000000"/>
                                    <w:sz w:val="18"/>
                                    <w:szCs w:val="18"/>
                                    <w:u w:val="single"/>
                                  </w:rPr>
                                  <w:t>CEC (Council for Exceptional Children) Award Programs</w:t>
                                </w:r>
                              </w:hyperlink>
                              <w:r w:rsidRPr="007353F6">
                                <w:rPr>
                                  <w:rFonts w:ascii="Arial" w:eastAsia="Times New Roman" w:hAnsi="Arial" w:cs="Arial"/>
                                  <w:color w:val="000000"/>
                                  <w:sz w:val="18"/>
                                  <w:szCs w:val="18"/>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center"/>
                                <w:rPr>
                                  <w:rFonts w:ascii="Trebuchet MS" w:eastAsia="Times New Roman" w:hAnsi="Trebuchet MS" w:cs="Times New Roman"/>
                                  <w:color w:val="000000"/>
                                  <w:sz w:val="17"/>
                                  <w:szCs w:val="17"/>
                                </w:rPr>
                              </w:pPr>
                            </w:p>
                            <w:p w:rsidR="007353F6" w:rsidRPr="007353F6" w:rsidRDefault="007353F6" w:rsidP="007353F6">
                              <w:pPr>
                                <w:spacing w:after="0" w:line="240" w:lineRule="auto"/>
                                <w:rPr>
                                  <w:rFonts w:ascii="Trebuchet MS" w:eastAsia="Times New Roman" w:hAnsi="Trebuchet MS" w:cs="Times New Roman"/>
                                  <w:color w:val="000000"/>
                                  <w:sz w:val="17"/>
                                  <w:szCs w:val="17"/>
                                </w:rPr>
                              </w:pPr>
                            </w:p>
                            <w:p w:rsidR="007353F6" w:rsidRPr="007353F6" w:rsidRDefault="007353F6" w:rsidP="007353F6">
                              <w:pPr>
                                <w:spacing w:after="0" w:line="240" w:lineRule="auto"/>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5280"/>
                        </w:tblGrid>
                        <w:tr w:rsidR="007353F6" w:rsidRPr="007353F6" w:rsidTr="007353F6">
                          <w:trPr>
                            <w:tblCellSpacing w:w="0" w:type="dxa"/>
                          </w:trPr>
                          <w:tc>
                            <w:tcPr>
                              <w:tcW w:w="0" w:type="auto"/>
                              <w:tcMar>
                                <w:top w:w="0" w:type="dxa"/>
                                <w:left w:w="150" w:type="dxa"/>
                                <w:bottom w:w="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61975" cy="419100"/>
                                    <wp:effectExtent l="0" t="0" r="9525" b="0"/>
                                    <wp:wrapSquare wrapText="bothSides"/>
                                    <wp:docPr id="4" name="Picture 4" descr="https://ci5.googleusercontent.com/proxy/_1UWlyDItBkv8eNos1U4bUS18cWWwXA14UQX8xlkU0fFqqDjWey9dqYX0iJvuKslgm5QK0CgAbhwcFkaVCIEGk4AUTdy7raEv8AXVhlWactV4lMmasVZlKjXqqq1SvVljKxPyU3vd3Ax88nNpUdd-lyiHGsG9fpglJYQlUk=s0-d-e1-ft#http://staticapp.icpsc.com/icp/loadimage.php/mogile/1199315/9c04c50ed49d2f45578a818710455200/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5.googleusercontent.com/proxy/_1UWlyDItBkv8eNos1U4bUS18cWWwXA14UQX8xlkU0fFqqDjWey9dqYX0iJvuKslgm5QK0CgAbhwcFkaVCIEGk4AUTdy7raEv8AXVhlWactV4lMmasVZlKjXqqq1SvVljKxPyU3vd3Ax88nNpUdd-lyiHGsG9fpglJYQlUk=s0-d-e1-ft#http://staticapp.icpsc.com/icp/loadimage.php/mogile/1199315/9c04c50ed49d2f45578a818710455200/image/jpe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bookmarkStart w:id="4" w:name="14c56d4aeb0425d9_14c56b4250fef66a_Partne"/>
                              <w:bookmarkEnd w:id="4"/>
                              <w:r w:rsidRPr="007353F6">
                                <w:rPr>
                                  <w:rFonts w:ascii="Times New Roman" w:eastAsia="Times New Roman" w:hAnsi="Times New Roman" w:cs="Times New Roman"/>
                                  <w:b/>
                                  <w:bCs/>
                                  <w:color w:val="000000"/>
                                  <w:sz w:val="27"/>
                                  <w:szCs w:val="27"/>
                                </w:rPr>
                                <w:t>Partner School of the Month</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 xml:space="preserve">Congratulations to Grimes Elementary our Partner School of the Month and last year’s Most Exceptional First Year Implementation.  In the winter of 2014, NWEA test results </w:t>
                              </w:r>
                              <w:r w:rsidRPr="007353F6">
                                <w:rPr>
                                  <w:rFonts w:ascii="Arial" w:eastAsia="Times New Roman" w:hAnsi="Arial" w:cs="Arial"/>
                                  <w:color w:val="000000"/>
                                  <w:sz w:val="18"/>
                                  <w:szCs w:val="18"/>
                                </w:rPr>
                                <w:lastRenderedPageBreak/>
                                <w:t>indicated that 27 of the 42 students (64%) in the 8th grade were not at grade level. Educators set out to close the achievement gap with the help of Ascend Math:</w:t>
                              </w:r>
                            </w:p>
                            <w:p w:rsidR="007353F6" w:rsidRPr="007353F6" w:rsidRDefault="007353F6" w:rsidP="007353F6">
                              <w:pPr>
                                <w:numPr>
                                  <w:ilvl w:val="0"/>
                                  <w:numId w:val="1"/>
                                </w:numPr>
                                <w:spacing w:before="100" w:beforeAutospacing="1" w:after="100" w:afterAutospacing="1" w:line="240" w:lineRule="auto"/>
                                <w:ind w:left="945"/>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Students testing at or above 50th percentile on their NWEA scores increased from 37.5% of students to 60.4% in the 6 months they used Ascend.</w:t>
                              </w:r>
                            </w:p>
                            <w:p w:rsidR="007353F6" w:rsidRPr="007353F6" w:rsidRDefault="007353F6" w:rsidP="007353F6">
                              <w:pPr>
                                <w:numPr>
                                  <w:ilvl w:val="0"/>
                                  <w:numId w:val="1"/>
                                </w:numPr>
                                <w:spacing w:before="100" w:beforeAutospacing="1" w:after="100" w:afterAutospacing="1" w:line="240" w:lineRule="auto"/>
                                <w:ind w:left="945"/>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They achieved the highest growth in their network of 25 schools during the second half of the year, the same period of time they used Ascend Math</w:t>
                              </w:r>
                              <w:r w:rsidRPr="007353F6">
                                <w:rPr>
                                  <w:rFonts w:ascii="Trebuchet MS" w:eastAsia="Times New Roman" w:hAnsi="Trebuchet MS" w:cs="Times New Roman"/>
                                  <w:color w:val="000000"/>
                                  <w:sz w:val="17"/>
                                  <w:szCs w:val="17"/>
                                </w:rPr>
                                <w:t>.</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Here's what their students have to say about Ascend:</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"I like the study guides and how the program lets you practice,  gives you the quiz and then the test. I like having all that practice!"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"Ascend really helps me because when I don't know how to do a problem it shows me. It has even helped to pull my grade up!"</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"I like the challenging questions. It really makes me think hard about how to solve the problems."</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p>
                          </w:tc>
                        </w:tr>
                        <w:tr w:rsidR="007353F6" w:rsidRPr="007353F6">
                          <w:trPr>
                            <w:tblCellSpacing w:w="0" w:type="dxa"/>
                          </w:trPr>
                          <w:tc>
                            <w:tcPr>
                              <w:tcW w:w="0" w:type="auto"/>
                              <w:tcMar>
                                <w:top w:w="0" w:type="dxa"/>
                                <w:left w:w="150" w:type="dxa"/>
                                <w:bottom w:w="15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66725" cy="466725"/>
                                    <wp:effectExtent l="0" t="0" r="9525" b="9525"/>
                                    <wp:wrapSquare wrapText="bothSides"/>
                                    <wp:docPr id="3" name="Picture 3" descr="https://ci6.googleusercontent.com/proxy/q-m0if4x2qZGxISvNgC47jw1Gq4waPwkkN4nHLRvpmF2ojx2D4pafuCTUokwJGFIe2fbrAqT40LuRVlMM8y7_U2cw-Qy-1koy1WNNyXH-I28qz8erMKOicAM4cHOY0tnPq-4yKitjjqpbCknoyTJnLFSH9xfAckcFktpH1A=s0-d-e1-ft#http://staticapp.icpsc.com/icp/loadimage.php/mogile/1199315/bf48f28e9f62ef66b7377c65abdbd72e/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6.googleusercontent.com/proxy/q-m0if4x2qZGxISvNgC47jw1Gq4waPwkkN4nHLRvpmF2ojx2D4pafuCTUokwJGFIe2fbrAqT40LuRVlMM8y7_U2cw-Qy-1koy1WNNyXH-I28qz8erMKOicAM4cHOY0tnPq-4yKitjjqpbCknoyTJnLFSH9xfAckcFktpH1A=s0-d-e1-ft#http://staticapp.icpsc.com/icp/loadimage.php/mogile/1199315/bf48f28e9f62ef66b7377c65abdbd72e/image/jpe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 w:name="14c56d4aeb0425d9_14c56b4250fef66a_TShirt"/>
                              <w:bookmarkEnd w:id="5"/>
                              <w:r w:rsidRPr="007353F6">
                                <w:rPr>
                                  <w:rFonts w:ascii="Times New Roman" w:eastAsia="Times New Roman" w:hAnsi="Times New Roman" w:cs="Times New Roman"/>
                                  <w:b/>
                                  <w:bCs/>
                                  <w:color w:val="000000"/>
                                  <w:sz w:val="27"/>
                                  <w:szCs w:val="27"/>
                                </w:rPr>
                                <w:t>Special T-Shirt Offer!</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Attending any of the conferences listed on the left?  Drop by our booth and say hello. We’ll give you an “I Teach Extraordinary Kids” T-shirt as our gift.  Hope to see you there!</w:t>
                              </w: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jc w:val="center"/>
                                <w:rPr>
                                  <w:rFonts w:ascii="Trebuchet MS" w:eastAsia="Times New Roman" w:hAnsi="Trebuchet MS" w:cs="Times New Roman"/>
                                  <w:color w:val="000000"/>
                                  <w:sz w:val="17"/>
                                  <w:szCs w:val="17"/>
                                </w:rPr>
                              </w:pPr>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5280"/>
                        </w:tblGrid>
                        <w:tr w:rsidR="007353F6" w:rsidRPr="007353F6" w:rsidTr="007353F6">
                          <w:trPr>
                            <w:tblCellSpacing w:w="0" w:type="dxa"/>
                          </w:trPr>
                          <w:tc>
                            <w:tcPr>
                              <w:tcW w:w="0" w:type="auto"/>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tc>
                        </w:tr>
                        <w:tr w:rsidR="007353F6" w:rsidRPr="007353F6">
                          <w:trPr>
                            <w:tblCellSpacing w:w="0" w:type="dxa"/>
                          </w:trPr>
                          <w:tc>
                            <w:tcPr>
                              <w:tcW w:w="0" w:type="auto"/>
                              <w:tcMar>
                                <w:top w:w="0" w:type="dxa"/>
                                <w:left w:w="150" w:type="dxa"/>
                                <w:bottom w:w="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28625" cy="428625"/>
                                    <wp:effectExtent l="0" t="0" r="9525" b="9525"/>
                                    <wp:wrapSquare wrapText="bothSides"/>
                                    <wp:docPr id="2" name="Picture 2" descr="https://ci3.googleusercontent.com/proxy/EA4uIuYx7pnG4IIrbgByQy8CEoN9a9clnm-uJ8Id5PZTUxazenLz8_sN-bv93lwpgf4EOpfwW4xCEsIQkXD1I8hUgcN8cP0EP-iw9ypHboR4Fw-Lx6IUcRvKBUO8_Q3gtzluDZabvdlbehb4bE2dm_dxmZX5ij1nxRiUOQ=s0-d-e1-ft#http://staticapp.icpsc.com/icp/loadimage.php/mogile/1199315/35fbf66ba27909d590e70c97dc7a5af8/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i3.googleusercontent.com/proxy/EA4uIuYx7pnG4IIrbgByQy8CEoN9a9clnm-uJ8Id5PZTUxazenLz8_sN-bv93lwpgf4EOpfwW4xCEsIQkXD1I8hUgcN8cP0EP-iw9ypHboR4Fw-Lx6IUcRvKBUO8_Q3gtzluDZabvdlbehb4bE2dm_dxmZX5ij1nxRiUOQ=s0-d-e1-ft#http://staticapp.icpsc.com/icp/loadimage.php/mogile/1199315/35fbf66ba27909d590e70c97dc7a5af8/image/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14c56d4aeb0425d9_14c56b4250fef66a_blog"/>
                              <w:bookmarkEnd w:id="6"/>
                              <w:r w:rsidRPr="007353F6">
                                <w:rPr>
                                  <w:rFonts w:ascii="Times New Roman" w:eastAsia="Times New Roman" w:hAnsi="Times New Roman" w:cs="Times New Roman"/>
                                  <w:b/>
                                  <w:bCs/>
                                  <w:color w:val="000000"/>
                                  <w:sz w:val="27"/>
                                  <w:szCs w:val="27"/>
                                </w:rPr>
                                <w:t>Recent Blog Posts</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42" w:tgtFrame="_blank" w:history="1">
                                <w:r w:rsidRPr="007353F6">
                                  <w:rPr>
                                    <w:rFonts w:ascii="Arial" w:eastAsia="Times New Roman" w:hAnsi="Arial" w:cs="Arial"/>
                                    <w:color w:val="000000"/>
                                    <w:sz w:val="18"/>
                                    <w:szCs w:val="18"/>
                                    <w:u w:val="single"/>
                                  </w:rPr>
                                  <w:t>Arne Duncan Offers Grants to Train Turnaround Leaders</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43" w:tgtFrame="_blank" w:history="1">
                                <w:r w:rsidRPr="007353F6">
                                  <w:rPr>
                                    <w:rFonts w:ascii="Arial" w:eastAsia="Times New Roman" w:hAnsi="Arial" w:cs="Arial"/>
                                    <w:color w:val="000000"/>
                                    <w:sz w:val="18"/>
                                    <w:szCs w:val="18"/>
                                    <w:u w:val="single"/>
                                  </w:rPr>
                                  <w:t>On Praising Math Intervention Students</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44" w:tgtFrame="_blank" w:history="1">
                                <w:r w:rsidRPr="007353F6">
                                  <w:rPr>
                                    <w:rFonts w:ascii="Arial" w:eastAsia="Times New Roman" w:hAnsi="Arial" w:cs="Arial"/>
                                    <w:color w:val="000000"/>
                                    <w:sz w:val="18"/>
                                    <w:szCs w:val="18"/>
                                    <w:u w:val="single"/>
                                  </w:rPr>
                                  <w:t>The Math of Autumn Equinox</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45" w:tgtFrame="_blank" w:history="1">
                                <w:r w:rsidRPr="007353F6">
                                  <w:rPr>
                                    <w:rFonts w:ascii="Arial" w:eastAsia="Times New Roman" w:hAnsi="Arial" w:cs="Arial"/>
                                    <w:color w:val="000000"/>
                                    <w:sz w:val="18"/>
                                    <w:szCs w:val="18"/>
                                    <w:u w:val="single"/>
                                  </w:rPr>
                                  <w:t>Teachers Share Top Apps for Education</w:t>
                                </w:r>
                              </w:hyperlink>
                            </w:p>
                            <w:p w:rsidR="007353F6" w:rsidRPr="007353F6" w:rsidRDefault="007353F6" w:rsidP="007353F6">
                              <w:pPr>
                                <w:spacing w:after="0" w:line="240" w:lineRule="auto"/>
                                <w:rPr>
                                  <w:rFonts w:ascii="Trebuchet MS" w:eastAsia="Times New Roman" w:hAnsi="Trebuchet MS" w:cs="Times New Roman"/>
                                  <w:color w:val="000000"/>
                                  <w:sz w:val="17"/>
                                  <w:szCs w:val="17"/>
                                </w:rPr>
                              </w:pPr>
                              <w:hyperlink r:id="rId46" w:tgtFrame="_blank" w:history="1">
                                <w:r w:rsidRPr="007353F6">
                                  <w:rPr>
                                    <w:rFonts w:ascii="Arial" w:eastAsia="Times New Roman" w:hAnsi="Arial" w:cs="Arial"/>
                                    <w:color w:val="000000"/>
                                    <w:sz w:val="18"/>
                                    <w:szCs w:val="18"/>
                                    <w:u w:val="single"/>
                                  </w:rPr>
                                  <w:t>Happy Blogversary: Top Ten Blog Posts of the Year!</w:t>
                                </w:r>
                              </w:hyperlink>
                            </w:p>
                            <w:p w:rsidR="007353F6" w:rsidRPr="007353F6" w:rsidRDefault="007353F6" w:rsidP="007353F6">
                              <w:pPr>
                                <w:spacing w:after="0" w:line="240" w:lineRule="auto"/>
                                <w:jc w:val="both"/>
                                <w:rPr>
                                  <w:rFonts w:ascii="Trebuchet MS" w:eastAsia="Times New Roman" w:hAnsi="Trebuchet MS" w:cs="Times New Roman"/>
                                  <w:color w:val="000000"/>
                                  <w:sz w:val="17"/>
                                  <w:szCs w:val="17"/>
                                </w:rPr>
                              </w:pP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tc>
                        </w:tr>
                      </w:tbl>
                      <w:p w:rsidR="007353F6" w:rsidRPr="007353F6" w:rsidRDefault="007353F6" w:rsidP="007353F6">
                        <w:pPr>
                          <w:spacing w:after="0" w:line="240" w:lineRule="auto"/>
                          <w:rPr>
                            <w:rFonts w:ascii="Trebuchet MS" w:eastAsia="Times New Roman" w:hAnsi="Trebuchet MS" w:cs="Times New Roman"/>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5280"/>
                        </w:tblGrid>
                        <w:tr w:rsidR="007353F6" w:rsidRPr="007353F6" w:rsidTr="007353F6">
                          <w:trPr>
                            <w:tblCellSpacing w:w="0" w:type="dxa"/>
                          </w:trPr>
                          <w:tc>
                            <w:tcPr>
                              <w:tcW w:w="0" w:type="auto"/>
                              <w:tcMar>
                                <w:top w:w="0" w:type="dxa"/>
                                <w:left w:w="150" w:type="dxa"/>
                                <w:bottom w:w="0" w:type="dxa"/>
                                <w:right w:w="0" w:type="dxa"/>
                              </w:tcMar>
                              <w:vAlign w:val="center"/>
                              <w:hideMark/>
                            </w:tcPr>
                            <w:p w:rsidR="007353F6" w:rsidRPr="007353F6" w:rsidRDefault="007353F6" w:rsidP="007353F6">
                              <w:pPr>
                                <w:spacing w:after="0" w:line="240" w:lineRule="auto"/>
                                <w:rPr>
                                  <w:rFonts w:ascii="Trebuchet MS" w:eastAsia="Times New Roman" w:hAnsi="Trebuchet MS" w:cs="Times New Roman"/>
                                  <w:color w:val="000000"/>
                                  <w:sz w:val="17"/>
                                  <w:szCs w:val="17"/>
                                </w:rPr>
                              </w:pPr>
                              <w:r>
                                <w:rPr>
                                  <w:rFonts w:ascii="Trebuchet MS" w:eastAsia="Times New Roman" w:hAnsi="Trebuchet MS" w:cs="Times New Roman"/>
                                  <w:noProof/>
                                  <w:color w:val="000000"/>
                                  <w:sz w:val="17"/>
                                  <w:szCs w:val="1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3375" cy="333375"/>
                                    <wp:effectExtent l="0" t="0" r="9525" b="9525"/>
                                    <wp:wrapSquare wrapText="bothSides"/>
                                    <wp:docPr id="1" name="Picture 1" descr="https://ci5.googleusercontent.com/proxy/AkjcOYryobqB-onG-Xsd8uhZjrcbXZMqs0Dgrs2Sc1REl459BdV2dvct9NYuX9KWS3_hUibC_GoYrRj-miGsguHxdeNtEx5r64p6qHQbTE-TvlwrCFebLanHdiTvsz7CMgTM0Giw8NPV6ZCbkUcErPVKOvAUd5-BwRZnwr4=s0-d-e1-ft#http://staticapp.icpsc.com/icp/loadimage.php/mogile/1199315/7b5cd6f8aee05c6fc3e2928fcb8c6e9c/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i5.googleusercontent.com/proxy/AkjcOYryobqB-onG-Xsd8uhZjrcbXZMqs0Dgrs2Sc1REl459BdV2dvct9NYuX9KWS3_hUibC_GoYrRj-miGsguHxdeNtEx5r64p6qHQbTE-TvlwrCFebLanHdiTvsz7CMgTM0Giw8NPV6ZCbkUcErPVKOvAUd5-BwRZnwr4=s0-d-e1-ft#http://staticapp.icpsc.com/icp/loadimage.php/mogile/1199315/7b5cd6f8aee05c6fc3e2928fcb8c6e9c/image/jpe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bookmarkStart w:id="7" w:name="14c56d4aeb0425d9_14c56b4250fef66a_answer"/>
                              <w:bookmarkEnd w:id="7"/>
                              <w:r w:rsidRPr="007353F6">
                                <w:rPr>
                                  <w:rFonts w:ascii="Times New Roman" w:eastAsia="Times New Roman" w:hAnsi="Times New Roman" w:cs="Times New Roman"/>
                                  <w:b/>
                                  <w:bCs/>
                                  <w:color w:val="000000"/>
                                  <w:sz w:val="27"/>
                                  <w:szCs w:val="27"/>
                                </w:rPr>
                                <w:t>Answer to Halloween Math</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t> </w:t>
                              </w:r>
                            </w:p>
                            <w:p w:rsidR="007353F6" w:rsidRPr="007353F6" w:rsidRDefault="007353F6" w:rsidP="007353F6">
                              <w:pPr>
                                <w:spacing w:after="0" w:line="240" w:lineRule="auto"/>
                                <w:rPr>
                                  <w:rFonts w:ascii="Trebuchet MS" w:eastAsia="Times New Roman" w:hAnsi="Trebuchet MS" w:cs="Times New Roman"/>
                                  <w:color w:val="000000"/>
                                  <w:sz w:val="17"/>
                                  <w:szCs w:val="17"/>
                                </w:rPr>
                              </w:pPr>
                              <w:r w:rsidRPr="007353F6">
                                <w:rPr>
                                  <w:rFonts w:ascii="Arial" w:eastAsia="Times New Roman" w:hAnsi="Arial" w:cs="Arial"/>
                                  <w:color w:val="000000"/>
                                  <w:sz w:val="18"/>
                                  <w:szCs w:val="18"/>
                                </w:rPr>
                                <w:t>Pumpkin Pi</w:t>
                              </w:r>
                              <w:r w:rsidRPr="007353F6">
                                <w:rPr>
                                  <w:rFonts w:ascii="Trebuchet MS" w:eastAsia="Times New Roman" w:hAnsi="Trebuchet MS" w:cs="Times New Roman"/>
                                  <w:color w:val="000000"/>
                                  <w:sz w:val="17"/>
                                  <w:szCs w:val="17"/>
                                </w:rPr>
                                <w:br/>
                                <w:t> </w:t>
                              </w:r>
                            </w:p>
                            <w:p w:rsidR="007353F6" w:rsidRPr="007353F6" w:rsidRDefault="007353F6" w:rsidP="007353F6">
                              <w:pPr>
                                <w:spacing w:after="0" w:line="240" w:lineRule="auto"/>
                                <w:jc w:val="center"/>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Arial"/>
                <w:color w:val="000000"/>
                <w:sz w:val="17"/>
                <w:szCs w:val="17"/>
              </w:rPr>
            </w:pPr>
          </w:p>
        </w:tc>
      </w:tr>
      <w:tr w:rsidR="007353F6" w:rsidRPr="007353F6" w:rsidTr="007353F6">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353F6" w:rsidRPr="007353F6">
              <w:trPr>
                <w:tblCellSpacing w:w="0" w:type="dxa"/>
              </w:trPr>
              <w:tc>
                <w:tcPr>
                  <w:tcW w:w="0" w:type="auto"/>
                  <w:tcMar>
                    <w:top w:w="150" w:type="dxa"/>
                    <w:left w:w="0" w:type="dxa"/>
                    <w:bottom w:w="15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353F6" w:rsidRPr="007353F6" w:rsidTr="007353F6">
                    <w:trPr>
                      <w:tblCellSpacing w:w="0" w:type="dxa"/>
                    </w:trPr>
                    <w:tc>
                      <w:tcPr>
                        <w:tcW w:w="0" w:type="auto"/>
                        <w:vAlign w:val="center"/>
                        <w:hideMark/>
                      </w:tcPr>
                      <w:p w:rsidR="007353F6" w:rsidRPr="007353F6" w:rsidRDefault="007353F6" w:rsidP="007353F6">
                        <w:pPr>
                          <w:spacing w:after="0" w:line="240" w:lineRule="auto"/>
                          <w:jc w:val="center"/>
                          <w:rPr>
                            <w:rFonts w:ascii="Trebuchet MS" w:eastAsia="Times New Roman" w:hAnsi="Trebuchet MS" w:cs="Times New Roman"/>
                            <w:color w:val="000000"/>
                            <w:sz w:val="17"/>
                            <w:szCs w:val="17"/>
                          </w:rPr>
                        </w:pPr>
                      </w:p>
                    </w:tc>
                  </w:tr>
                  <w:tr w:rsidR="007353F6" w:rsidRPr="007353F6">
                    <w:trPr>
                      <w:tblCellSpacing w:w="0" w:type="dxa"/>
                    </w:trPr>
                    <w:tc>
                      <w:tcPr>
                        <w:tcW w:w="0" w:type="auto"/>
                        <w:tcMar>
                          <w:top w:w="0" w:type="dxa"/>
                          <w:left w:w="600" w:type="dxa"/>
                          <w:bottom w:w="0" w:type="dxa"/>
                          <w:right w:w="600" w:type="dxa"/>
                        </w:tcMar>
                        <w:vAlign w:val="center"/>
                        <w:hideMark/>
                      </w:tcPr>
                      <w:p w:rsidR="007353F6" w:rsidRPr="007353F6" w:rsidRDefault="007353F6" w:rsidP="007353F6">
                        <w:pPr>
                          <w:spacing w:after="240" w:line="240" w:lineRule="auto"/>
                          <w:rPr>
                            <w:rFonts w:ascii="Trebuchet MS" w:eastAsia="Times New Roman" w:hAnsi="Trebuchet MS" w:cs="Times New Roman"/>
                            <w:color w:val="000000"/>
                            <w:sz w:val="17"/>
                            <w:szCs w:val="17"/>
                          </w:rPr>
                        </w:pPr>
                        <w:r w:rsidRPr="007353F6">
                          <w:rPr>
                            <w:rFonts w:ascii="Trebuchet MS" w:eastAsia="Times New Roman" w:hAnsi="Trebuchet MS" w:cs="Times New Roman"/>
                            <w:color w:val="000000"/>
                            <w:sz w:val="17"/>
                            <w:szCs w:val="17"/>
                          </w:rPr>
                          <w:br/>
                        </w:r>
                        <w:r w:rsidRPr="007353F6">
                          <w:rPr>
                            <w:rFonts w:ascii="Arial" w:eastAsia="Times New Roman" w:hAnsi="Arial" w:cs="Arial"/>
                            <w:b/>
                            <w:bCs/>
                            <w:color w:val="000000"/>
                            <w:sz w:val="21"/>
                            <w:szCs w:val="21"/>
                          </w:rPr>
                          <w:t>Follow Us On:</w:t>
                        </w:r>
                      </w:p>
                    </w:tc>
                  </w:tr>
                </w:tbl>
                <w:p w:rsidR="007353F6" w:rsidRPr="007353F6" w:rsidRDefault="007353F6" w:rsidP="007353F6">
                  <w:pPr>
                    <w:spacing w:after="0" w:line="240" w:lineRule="auto"/>
                    <w:rPr>
                      <w:rFonts w:ascii="Trebuchet MS" w:eastAsia="Times New Roman" w:hAnsi="Trebuchet MS" w:cs="Times New Roman"/>
                      <w:color w:val="000000"/>
                      <w:sz w:val="17"/>
                      <w:szCs w:val="17"/>
                    </w:rPr>
                  </w:pPr>
                </w:p>
              </w:tc>
            </w:tr>
          </w:tbl>
          <w:p w:rsidR="007353F6" w:rsidRPr="007353F6" w:rsidRDefault="007353F6" w:rsidP="007353F6">
            <w:pPr>
              <w:spacing w:after="0" w:line="240" w:lineRule="auto"/>
              <w:rPr>
                <w:rFonts w:ascii="Trebuchet MS" w:eastAsia="Times New Roman" w:hAnsi="Trebuchet MS" w:cs="Arial"/>
                <w:color w:val="000000"/>
                <w:sz w:val="17"/>
                <w:szCs w:val="17"/>
              </w:rPr>
            </w:pPr>
          </w:p>
        </w:tc>
      </w:tr>
    </w:tbl>
    <w:p w:rsidR="00185578" w:rsidRDefault="00185578">
      <w:bookmarkStart w:id="8" w:name="_GoBack"/>
      <w:bookmarkEnd w:id="8"/>
    </w:p>
    <w:sectPr w:rsidR="00185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204D"/>
    <w:multiLevelType w:val="multilevel"/>
    <w:tmpl w:val="A82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F6"/>
    <w:rsid w:val="00185578"/>
    <w:rsid w:val="0073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3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53F6"/>
    <w:rPr>
      <w:color w:val="0000FF"/>
      <w:u w:val="single"/>
    </w:rPr>
  </w:style>
  <w:style w:type="character" w:customStyle="1" w:styleId="apple-converted-space">
    <w:name w:val="apple-converted-space"/>
    <w:basedOn w:val="DefaultParagraphFont"/>
    <w:rsid w:val="0073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3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53F6"/>
    <w:rPr>
      <w:color w:val="0000FF"/>
      <w:u w:val="single"/>
    </w:rPr>
  </w:style>
  <w:style w:type="character" w:customStyle="1" w:styleId="apple-converted-space">
    <w:name w:val="apple-converted-space"/>
    <w:basedOn w:val="DefaultParagraphFont"/>
    <w:rsid w:val="0073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02124">
      <w:bodyDiv w:val="1"/>
      <w:marLeft w:val="0"/>
      <w:marRight w:val="0"/>
      <w:marTop w:val="0"/>
      <w:marBottom w:val="0"/>
      <w:divBdr>
        <w:top w:val="none" w:sz="0" w:space="0" w:color="auto"/>
        <w:left w:val="none" w:sz="0" w:space="0" w:color="auto"/>
        <w:bottom w:val="none" w:sz="0" w:space="0" w:color="auto"/>
        <w:right w:val="none" w:sz="0" w:space="0" w:color="auto"/>
      </w:divBdr>
      <w:divsChild>
        <w:div w:id="777481905">
          <w:marLeft w:val="0"/>
          <w:marRight w:val="0"/>
          <w:marTop w:val="0"/>
          <w:marBottom w:val="0"/>
          <w:divBdr>
            <w:top w:val="none" w:sz="0" w:space="0" w:color="C2D9E7"/>
            <w:left w:val="none" w:sz="0" w:space="0" w:color="C2D9E7"/>
            <w:bottom w:val="none" w:sz="0" w:space="0" w:color="C2D9E7"/>
            <w:right w:val="none" w:sz="0" w:space="0" w:color="C2D9E7"/>
          </w:divBdr>
        </w:div>
        <w:div w:id="1925383446">
          <w:marLeft w:val="0"/>
          <w:marRight w:val="0"/>
          <w:marTop w:val="0"/>
          <w:marBottom w:val="0"/>
          <w:divBdr>
            <w:top w:val="none" w:sz="0" w:space="0" w:color="auto"/>
            <w:left w:val="none" w:sz="0" w:space="0" w:color="auto"/>
            <w:bottom w:val="none" w:sz="0" w:space="0" w:color="auto"/>
            <w:right w:val="none" w:sz="0" w:space="0" w:color="auto"/>
          </w:divBdr>
        </w:div>
        <w:div w:id="71855730">
          <w:marLeft w:val="0"/>
          <w:marRight w:val="0"/>
          <w:marTop w:val="0"/>
          <w:marBottom w:val="0"/>
          <w:divBdr>
            <w:top w:val="none" w:sz="0" w:space="0" w:color="auto"/>
            <w:left w:val="none" w:sz="0" w:space="0" w:color="auto"/>
            <w:bottom w:val="none" w:sz="0" w:space="0" w:color="auto"/>
            <w:right w:val="none" w:sz="0" w:space="0" w:color="auto"/>
          </w:divBdr>
        </w:div>
        <w:div w:id="1024790772">
          <w:marLeft w:val="0"/>
          <w:marRight w:val="0"/>
          <w:marTop w:val="0"/>
          <w:marBottom w:val="0"/>
          <w:divBdr>
            <w:top w:val="none" w:sz="0" w:space="0" w:color="auto"/>
            <w:left w:val="none" w:sz="0" w:space="0" w:color="auto"/>
            <w:bottom w:val="none" w:sz="0" w:space="0" w:color="auto"/>
            <w:right w:val="none" w:sz="0" w:space="0" w:color="auto"/>
          </w:divBdr>
        </w:div>
        <w:div w:id="421339613">
          <w:marLeft w:val="0"/>
          <w:marRight w:val="0"/>
          <w:marTop w:val="0"/>
          <w:marBottom w:val="0"/>
          <w:divBdr>
            <w:top w:val="none" w:sz="0" w:space="0" w:color="C2D9E7"/>
            <w:left w:val="none" w:sz="0" w:space="0" w:color="C2D9E7"/>
            <w:bottom w:val="none" w:sz="0" w:space="0" w:color="C2D9E7"/>
            <w:right w:val="none" w:sz="0" w:space="0" w:color="C2D9E7"/>
          </w:divBdr>
        </w:div>
        <w:div w:id="1609392962">
          <w:marLeft w:val="0"/>
          <w:marRight w:val="0"/>
          <w:marTop w:val="0"/>
          <w:marBottom w:val="0"/>
          <w:divBdr>
            <w:top w:val="none" w:sz="0" w:space="0" w:color="C2D9E7"/>
            <w:left w:val="none" w:sz="0" w:space="0" w:color="C2D9E7"/>
            <w:bottom w:val="none" w:sz="0" w:space="0" w:color="C2D9E7"/>
            <w:right w:val="none" w:sz="0" w:space="0" w:color="C2D9E7"/>
          </w:divBdr>
        </w:div>
        <w:div w:id="306513062">
          <w:marLeft w:val="0"/>
          <w:marRight w:val="0"/>
          <w:marTop w:val="0"/>
          <w:marBottom w:val="0"/>
          <w:divBdr>
            <w:top w:val="none" w:sz="0" w:space="0" w:color="C2D9E7"/>
            <w:left w:val="none" w:sz="0" w:space="0" w:color="C2D9E7"/>
            <w:bottom w:val="none" w:sz="0" w:space="0" w:color="C2D9E7"/>
            <w:right w:val="none" w:sz="0" w:space="0" w:color="C2D9E7"/>
          </w:divBdr>
        </w:div>
        <w:div w:id="1821773824">
          <w:marLeft w:val="0"/>
          <w:marRight w:val="0"/>
          <w:marTop w:val="0"/>
          <w:marBottom w:val="0"/>
          <w:divBdr>
            <w:top w:val="none" w:sz="0" w:space="0" w:color="auto"/>
            <w:left w:val="none" w:sz="0" w:space="0" w:color="auto"/>
            <w:bottom w:val="none" w:sz="0" w:space="0" w:color="auto"/>
            <w:right w:val="none" w:sz="0" w:space="0" w:color="auto"/>
          </w:divBdr>
        </w:div>
        <w:div w:id="1780182548">
          <w:marLeft w:val="0"/>
          <w:marRight w:val="0"/>
          <w:marTop w:val="0"/>
          <w:marBottom w:val="0"/>
          <w:divBdr>
            <w:top w:val="none" w:sz="0" w:space="0" w:color="C2D9E7"/>
            <w:left w:val="none" w:sz="0" w:space="0" w:color="C2D9E7"/>
            <w:bottom w:val="none" w:sz="0" w:space="0" w:color="C2D9E7"/>
            <w:right w:val="none" w:sz="0" w:space="0" w:color="C2D9E7"/>
          </w:divBdr>
        </w:div>
        <w:div w:id="160834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oogle.com/mail/u/0/" TargetMode="External"/><Relationship Id="rId18" Type="http://schemas.openxmlformats.org/officeDocument/2006/relationships/hyperlink" Target="http://click.icptrack.com/icp/relay.php?r=&amp;msgid=0&amp;act=11111&amp;c=1199315&amp;destination=https%3A%2F%2Fwww.google.com%2Fcalendar%2Fevent%3Faction%3DTEMPLATE%26hl%3Den%26text%3DCCTM%26dates%3D20140925%252F20140927%26location%3DDenver%2520Mart%252C%2520451%2520E%252058th%2520Ave%252C%2520Denver%252C%2520CO%252C%2520United%2520States%26ctz%3DAmerica%252FChicago%26details" TargetMode="External"/><Relationship Id="rId26" Type="http://schemas.openxmlformats.org/officeDocument/2006/relationships/hyperlink" Target="http://click.icptrack.com/icp/relay.php?r=&amp;msgid=0&amp;act=11111&amp;c=1199315&amp;destination=https%3A%2F%2Fwww.google.com%2Fcalendar%2Fevent%3Faction%3DTEMPLATE%26hl%3Den%26text%3DNCTM%2520Regional%2520-%2520Richmond%26dates%3D20141112%252F20141115%26location%3DGreater%2520Richmond%2520Convention%2520Center%252C%2520403%2520N%2520Third%2520St%252C%2520Richmond%252C%2520VA%252C%2520United%2520States%26ctz%3DAmerica%252FChicago%26details" TargetMode="External"/><Relationship Id="rId39"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click.icptrack.com/icp/relay.php?r=&amp;msgid=0&amp;act=11111&amp;c=1199315&amp;destination=http%3A%2F%2Fwww.nctm.org%2Fconferences%2Fcontent.aspx%3Fid%3D7866" TargetMode="External"/><Relationship Id="rId34" Type="http://schemas.openxmlformats.org/officeDocument/2006/relationships/image" Target="media/image2.jpeg"/><Relationship Id="rId42" Type="http://schemas.openxmlformats.org/officeDocument/2006/relationships/hyperlink" Target="http://click.icptrack.com/icp/relay.php?r=&amp;msgid=0&amp;act=11111&amp;c=1199315&amp;destination=http%3A%2F%2Fascendmath.com%2Famblog%2F%3Fp%3D921" TargetMode="External"/><Relationship Id="rId47" Type="http://schemas.openxmlformats.org/officeDocument/2006/relationships/image" Target="media/image8.jpeg"/><Relationship Id="rId7" Type="http://schemas.openxmlformats.org/officeDocument/2006/relationships/hyperlink" Target="https://mail.google.com/mail/u/0/" TargetMode="External"/><Relationship Id="rId12" Type="http://schemas.openxmlformats.org/officeDocument/2006/relationships/hyperlink" Target="https://mail.google.com/mail/u/0/" TargetMode="External"/><Relationship Id="rId17" Type="http://schemas.openxmlformats.org/officeDocument/2006/relationships/hyperlink" Target="http://click.icptrack.com/icp/relay.php?r=&amp;msgid=0&amp;act=11111&amp;c=1199315&amp;destination=http%3A%2F%2Fwww.lamath.org%2F" TargetMode="External"/><Relationship Id="rId25" Type="http://schemas.openxmlformats.org/officeDocument/2006/relationships/hyperlink" Target="http://click.icptrack.com/icp/relay.php?r=&amp;msgid=0&amp;act=11111&amp;c=1199315&amp;destination=http%3A%2F%2Fwww.nctm.org%2Fconferences%2Fcontent.aspx%3Fid%3D38192" TargetMode="External"/><Relationship Id="rId33" Type="http://schemas.openxmlformats.org/officeDocument/2006/relationships/image" Target="media/image1.jpeg"/><Relationship Id="rId38" Type="http://schemas.openxmlformats.org/officeDocument/2006/relationships/hyperlink" Target="http://click.icptrack.com/icp/relay.php?r=&amp;msgid=0&amp;act=11111&amp;c=1199315&amp;destination=http%3A%2F%2Fwww.cec.sped.org%2FAbout-Us%2FCEC-Award-Programs" TargetMode="External"/><Relationship Id="rId46" Type="http://schemas.openxmlformats.org/officeDocument/2006/relationships/hyperlink" Target="http://click.icptrack.com/icp/relay.php?r=&amp;msgid=0&amp;act=11111&amp;c=1199315&amp;destination=http%3A%2F%2Fascendmath.com%2Famblog%2F%3Fp%3D895" TargetMode="External"/><Relationship Id="rId2" Type="http://schemas.openxmlformats.org/officeDocument/2006/relationships/styles" Target="styles.xml"/><Relationship Id="rId16" Type="http://schemas.openxmlformats.org/officeDocument/2006/relationships/hyperlink" Target="http://click.icptrack.com/icp/relay.php?r=&amp;msgid=0&amp;act=11111&amp;c=1199315&amp;destination=http%3A%2F%2Fwww.ascendmath.com%2Fevents.html" TargetMode="External"/><Relationship Id="rId20" Type="http://schemas.openxmlformats.org/officeDocument/2006/relationships/hyperlink" Target="http://click.icptrack.com/icp/relay.php?r=&amp;msgid=0&amp;act=11111&amp;c=1199315&amp;destination=https%3A%2F%2Fwww.google.com%2Fcalendar%2Fevent%3Faction%3DTEMPLATE%26hl%3Den%26text%3DCCTM%26dates%3D20140925%252F20140927%26location%3DDenver%2520Mart%252C%2520451%2520E%252058th%2520Ave%252C%2520Denver%252C%2520CO%252C%2520United%2520States%26ctz%3DAmerica%252FChicago%26details" TargetMode="External"/><Relationship Id="rId29" Type="http://schemas.openxmlformats.org/officeDocument/2006/relationships/hyperlink" Target="http://click.icptrack.com/icp/relay.php?r=&amp;msgid=0&amp;act=11111&amp;c=1199315&amp;destination=http%3A%2F%2Fwww.nctm.org%2FHouston%2F"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mail.google.com/mail/u/0/" TargetMode="External"/><Relationship Id="rId11" Type="http://schemas.openxmlformats.org/officeDocument/2006/relationships/hyperlink" Target="https://mail.google.com/mail/u/0/" TargetMode="External"/><Relationship Id="rId24" Type="http://schemas.openxmlformats.org/officeDocument/2006/relationships/hyperlink" Target="http://click.icptrack.com/icp/relay.php?r=&amp;msgid=0&amp;act=11111&amp;c=1199315&amp;destination=https%3A%2F%2Fwww.google.com%2Fcalendar%2Fevent%3Faction%3DTEMPLATE%26hl%3Den%26text%3DCCTM%26dates%3D20140925%252F20140927%26location%3DDenver%2520Mart%252C%2520451%2520E%252058th%2520Ave%252C%2520Denver%252C%2520CO%252C%2520United%2520States%26ctz%3DAmerica%252FChicago%26details" TargetMode="External"/><Relationship Id="rId32" Type="http://schemas.openxmlformats.org/officeDocument/2006/relationships/hyperlink" Target="http://click.icptrack.com/icp/relay.php?r=&amp;msgid=0&amp;act=11111&amp;c=1199315&amp;destination=https%3A%2F%2Fwww.google.com%2Fcalendar%2Fevent%3Faction%3DTEMPLATE%26hl%3Den%26text%3DLACUE%26dates%3D20141202%252F20141205%26location%3DHilton%2520New%2520Orleans%2520Riverside%252C%25202%2520Poydras%2520St%252C%2520New%2520Orleans%252C%2520LA%252C%2520United%2520States%26ctz%3DAmerica%252FChicago%26details" TargetMode="External"/><Relationship Id="rId37" Type="http://schemas.openxmlformats.org/officeDocument/2006/relationships/image" Target="media/image4.jpeg"/><Relationship Id="rId40" Type="http://schemas.openxmlformats.org/officeDocument/2006/relationships/image" Target="media/image6.jpeg"/><Relationship Id="rId45" Type="http://schemas.openxmlformats.org/officeDocument/2006/relationships/hyperlink" Target="http://click.icptrack.com/icp/relay.php?r=&amp;msgid=0&amp;act=11111&amp;c=1199315&amp;destination=http%3A%2F%2Fascendmath.com%2Famblog%2F%3Fp%3D914" TargetMode="External"/><Relationship Id="rId5" Type="http://schemas.openxmlformats.org/officeDocument/2006/relationships/webSettings" Target="webSettings.xml"/><Relationship Id="rId15" Type="http://schemas.openxmlformats.org/officeDocument/2006/relationships/hyperlink" Target="https://mail.google.com/mail/u/0/" TargetMode="External"/><Relationship Id="rId23" Type="http://schemas.openxmlformats.org/officeDocument/2006/relationships/hyperlink" Target="http://click.icptrack.com/icp/relay.php?r=&amp;msgid=0&amp;act=11111&amp;c=1199315&amp;destination=http%3A%2F%2Fwww.ncctm.org%2Fconference_info.cfm" TargetMode="External"/><Relationship Id="rId28" Type="http://schemas.openxmlformats.org/officeDocument/2006/relationships/hyperlink" Target="http://click.icptrack.com/icp/relay.php?r=&amp;msgid=0&amp;act=11111&amp;c=1199315&amp;destination=https%3A%2F%2Fwww.google.com%2Fcalendar%2Fevent%3Faction%3DTEMPLATE%26hl%3Den%26text%3DCEA%2520Region%2520V%2520Conference%26dates%3D20141117%252F20141120%26location%3DHoliday%2520Inn%2520San%2520Antonio%2520Riverwalk%252C%2520217%2520N%2520St%2520Mary%2527s%2520St%252C%2520San%2520Antonio%252C%2520TX%252C%2520United%2520States%26ctz%3DAmerica%252FChicago%26details" TargetMode="External"/><Relationship Id="rId36" Type="http://schemas.openxmlformats.org/officeDocument/2006/relationships/image" Target="media/image3.jpeg"/><Relationship Id="rId49" Type="http://schemas.openxmlformats.org/officeDocument/2006/relationships/theme" Target="theme/theme1.xml"/><Relationship Id="rId10" Type="http://schemas.openxmlformats.org/officeDocument/2006/relationships/hyperlink" Target="https://mail.google.com/mail/u/0/" TargetMode="External"/><Relationship Id="rId19" Type="http://schemas.openxmlformats.org/officeDocument/2006/relationships/hyperlink" Target="http://click.icptrack.com/icp/relay.php?r=&amp;msgid=0&amp;act=11111&amp;c=1199315&amp;destination=http%3A%2F%2Fwww.cvent.com%2Fevents%2F2014-texas-ascd-annual-conference%2Fevent-summary-5c9c24bce5d54161bb535cf70bb95900.aspx" TargetMode="External"/><Relationship Id="rId31" Type="http://schemas.openxmlformats.org/officeDocument/2006/relationships/hyperlink" Target="http://click.icptrack.com/icp/relay.php?r=&amp;msgid=0&amp;act=11111&amp;c=1199315&amp;destination=http%3A%2F%2Fwww.edline.net%2Fpages%2FLacue%2FDesign_Resources%2FOur_Mission399" TargetMode="External"/><Relationship Id="rId44" Type="http://schemas.openxmlformats.org/officeDocument/2006/relationships/hyperlink" Target="http://click.icptrack.com/icp/relay.php?r=&amp;msgid=0&amp;act=11111&amp;c=1199315&amp;destination=http%3A%2F%2Fascendmath.com%2Famblog%2F%3Fp%3D916" TargetMode="External"/><Relationship Id="rId4" Type="http://schemas.openxmlformats.org/officeDocument/2006/relationships/settings" Target="settings.xml"/><Relationship Id="rId9" Type="http://schemas.openxmlformats.org/officeDocument/2006/relationships/hyperlink" Target="https://mail.google.com/mail/u/0/" TargetMode="External"/><Relationship Id="rId14" Type="http://schemas.openxmlformats.org/officeDocument/2006/relationships/hyperlink" Target="https://mail.google.com/mail/u/0/" TargetMode="External"/><Relationship Id="rId22" Type="http://schemas.openxmlformats.org/officeDocument/2006/relationships/hyperlink" Target="http://click.icptrack.com/icp/relay.php?r=&amp;msgid=0&amp;act=11111&amp;c=1199315&amp;destination=https%3A%2F%2Fwww.google.com%2Fcalendar%2Fevent%3Faction%3DTEMPLATE%26hl%3Den%26text%3DCCTM%26dates%3D20140925%252F20140927%26location%3DDenver%2520Mart%252C%2520451%2520E%252058th%2520Ave%252C%2520Denver%252C%2520CO%252C%2520United%2520States%26ctz%3DAmerica%252FChicago%26details" TargetMode="External"/><Relationship Id="rId27" Type="http://schemas.openxmlformats.org/officeDocument/2006/relationships/hyperlink" Target="http://click.icptrack.com/icp/relay.php?r=&amp;msgid=0&amp;act=11111&amp;c=1199315&amp;destination=http%3A%2F%2Fwww.ceanational.org%2FPDFs%2FRegion%25205%2520registration%25202014.pdf" TargetMode="External"/><Relationship Id="rId30" Type="http://schemas.openxmlformats.org/officeDocument/2006/relationships/hyperlink" Target="http://click.icptrack.com/icp/relay.php?r=&amp;msgid=0&amp;act=11111&amp;c=1199315&amp;destination=https%3A%2F%2Fwww.google.com%2Fcalendar%2Fevent%3Faction%3DTEMPLATE%26hl%3Den%26text%3DNCTM%2520Regional%2520-%2520Houston%26dates%3D20141119%252F20141122%26location%3DHouston%252C%2520TX%26ctz%3DAmerica%252FChicago%26details" TargetMode="External"/><Relationship Id="rId35" Type="http://schemas.openxmlformats.org/officeDocument/2006/relationships/hyperlink" Target="http://click.icptrack.com/icp/relay.php?r=&amp;msgid=0&amp;act=11111&amp;c=1199315&amp;destination=http%3A%2F%2Fsupport%40ascendmath.com" TargetMode="External"/><Relationship Id="rId43" Type="http://schemas.openxmlformats.org/officeDocument/2006/relationships/hyperlink" Target="http://click.icptrack.com/icp/relay.php?r=&amp;msgid=0&amp;act=11111&amp;c=1199315&amp;destination=http%3A%2F%2Fascendmath.com%2Famblog%2F%3Fp%3D919" TargetMode="External"/><Relationship Id="rId48" Type="http://schemas.openxmlformats.org/officeDocument/2006/relationships/fontTable" Target="fontTable.xml"/><Relationship Id="rId8" Type="http://schemas.openxmlformats.org/officeDocument/2006/relationships/hyperlink" Target="https://mail.google.com/mail/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1563</Words>
  <Characters>8912</Characters>
  <Application>Microsoft Office Word</Application>
  <DocSecurity>0</DocSecurity>
  <Lines>74</Lines>
  <Paragraphs>20</Paragraphs>
  <ScaleCrop>false</ScaleCrop>
  <Company>Microsoft</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Miller</dc:creator>
  <cp:lastModifiedBy>Brittany Miller</cp:lastModifiedBy>
  <cp:revision>1</cp:revision>
  <dcterms:created xsi:type="dcterms:W3CDTF">2015-03-26T16:21:00Z</dcterms:created>
  <dcterms:modified xsi:type="dcterms:W3CDTF">2015-03-26T16:22:00Z</dcterms:modified>
</cp:coreProperties>
</file>